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71" w:rsidRDefault="00856B3A" w:rsidP="00096B71">
      <w:pPr>
        <w:jc w:val="center"/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96B71"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Полезные ссылки на электронные ресурсы </w:t>
      </w:r>
    </w:p>
    <w:p w:rsidR="007A252A" w:rsidRPr="00096B71" w:rsidRDefault="00856B3A" w:rsidP="00096B71">
      <w:pPr>
        <w:jc w:val="center"/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96B71"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для классных руководителей</w:t>
      </w:r>
    </w:p>
    <w:p w:rsidR="00856B3A" w:rsidRPr="00096B71" w:rsidRDefault="00856B3A" w:rsidP="00096B71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hyperlink r:id="rId6" w:tgtFrame="_blank" w:history="1">
        <w:r w:rsidRPr="00096B7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ru-RU"/>
          </w:rPr>
          <w:t>https://gmo-33-murom.blogspot.com/p/blog-page_6.html#</w:t>
        </w:r>
      </w:hyperlink>
    </w:p>
    <w:p w:rsidR="00856B3A" w:rsidRPr="00096B71" w:rsidRDefault="00856B3A" w:rsidP="00096B71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hyperlink r:id="rId7" w:tgtFrame="_blank" w:history="1">
        <w:r w:rsidRPr="00096B7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ru-RU"/>
          </w:rPr>
          <w:t>https://perova3.jimdofree.com/классному-руководителю/</w:t>
        </w:r>
      </w:hyperlink>
    </w:p>
    <w:p w:rsidR="007E381D" w:rsidRPr="00096B71" w:rsidRDefault="00856B3A" w:rsidP="00096B71">
      <w:pPr>
        <w:numPr>
          <w:ilvl w:val="0"/>
          <w:numId w:val="1"/>
        </w:numPr>
        <w:shd w:val="clear" w:color="auto" w:fill="FFFFFF"/>
        <w:spacing w:after="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B71">
        <w:rPr>
          <w:rFonts w:ascii="Times New Roman" w:hAnsi="Times New Roman"/>
          <w:sz w:val="24"/>
          <w:szCs w:val="24"/>
          <w:lang w:eastAsia="ru-RU"/>
        </w:rPr>
        <w:t> </w:t>
      </w:r>
      <w:hyperlink r:id="rId8" w:history="1">
        <w:r w:rsidR="007E381D" w:rsidRPr="00096B71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Единый урок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Сайт «</w:t>
      </w:r>
      <w:proofErr w:type="spellStart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Единыйурок</w:t>
      </w:r>
      <w:proofErr w:type="spellEnd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» - онлайн-площадка для проведения Единых уроков, тематических занятий и образовательных мероприятий, рекомендованных </w:t>
      </w:r>
      <w:proofErr w:type="spellStart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МОиН</w:t>
      </w:r>
      <w:proofErr w:type="spellEnd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 РФ.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9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http://единыйурок.рф/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 xml:space="preserve">Сайт лаборатории воспитания нравственно-этической культуры </w:t>
        </w:r>
        <w:proofErr w:type="spellStart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ГосНИИ</w:t>
        </w:r>
        <w:proofErr w:type="spellEnd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 xml:space="preserve"> семьи и воспитания РАО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Сайт посвящен актуальной проблеме создания и развития системы воспитания этической культуры школьников, предлагаемой лабораторией воспитания нравственно-этической культуры. На сайте педагогам и администрации общеобразовательных учреждений предлагается: Полная программа этических занятий с 1 по 11 класс, методика построения этического диалога, структура системы этического воспитания.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11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http://ethos.narod.ru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2" w:history="1">
        <w:proofErr w:type="spellStart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Внеучебная</w:t>
        </w:r>
        <w:proofErr w:type="spellEnd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 xml:space="preserve"> деятельность и воспитание в школе (авторский сайт П.В. Степанова)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 инновационный для российского рынка продукт – «Электронный помощник классного руководителя и заместителя директора по воспитательной работе» – это созданная в оболочке программы </w:t>
      </w:r>
      <w:proofErr w:type="spellStart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Office</w:t>
      </w:r>
      <w:proofErr w:type="spellEnd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OneNote</w:t>
      </w:r>
      <w:proofErr w:type="spellEnd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 цифровая алгоритмизированная система методического сопровождения деятельности классного руководителя и заместителя директора по воспитательной работе.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13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http://vneuchebnaya.ucoz.ru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4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 xml:space="preserve">Федеральное государственное бюджетное научное учреждение «Центр исследования проблем воспитания, </w:t>
        </w:r>
        <w:proofErr w:type="spellStart"/>
        <w:proofErr w:type="gramStart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формирова-ния</w:t>
        </w:r>
        <w:proofErr w:type="spellEnd"/>
        <w:proofErr w:type="gramEnd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 xml:space="preserve"> здорового образа жизни, профилактики наркомании, социально-педагогической поддержки детей и молодежи»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Размещена информация о Центре: учредительные документы, планы работы, научная деятельность, мероприятия и проекты, координаты для связи.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15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http://cipv.ru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6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Межрегиональная общественная организация содействия воспитанию «Содружество организаторов воспитательного процесса»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Официальный сайт Межрегиональной общественной организации содействия воспитанию «Содружество организаторов воспитательного процесса», созданной в целях объединения усилий ученых и специалистов в области воспитания подрастающего поколения, содействия совершенствованию организации воспитательного процесса в образовательных учреждениях Российской Федерации, формирования единого информационного пространства, создания условий для дальнейшего развития общественно-государственной системы управления образованием.</w:t>
      </w:r>
      <w:proofErr w:type="gramEnd"/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17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http://www.moocv.ru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8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Азбука воспитания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Сайт ориентирован на родителей. Но будет полезен классному руководителю в работе с родителями, при проведении родительских собраний.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19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http://azbyka.ru/deti/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0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Учительский портал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 ориентирован на все категории работников общего образования, в том числе будет полезен классным руководителям, педагогам дополнительного образования, социальным </w:t>
      </w: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педагогам. Основное содержание материалов для названных категорий педагогических работников представляют собой полнотекстовые статьи, разработки различных по содержанию и форме видов деятельности с детьми и родителями, а также материалы, необходимые педагогам в обеспечении (нормативно-правовом, программном, материально-техническом и т.д.). Сайт учитывает развитие </w:t>
      </w:r>
      <w:proofErr w:type="gramStart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IT-технологий</w:t>
      </w:r>
      <w:proofErr w:type="gramEnd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 и материалы сопровождаются мультимедийными презентациями, видео-файлами и т.д.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21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http://www.uchportal.ru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2" w:history="1">
        <w:proofErr w:type="spellStart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Класны</w:t>
        </w:r>
        <w:proofErr w:type="spellEnd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кіраўні</w:t>
        </w:r>
        <w:proofErr w:type="gramStart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к</w:t>
        </w:r>
        <w:proofErr w:type="spellEnd"/>
        <w:proofErr w:type="gramEnd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 xml:space="preserve"> (Классный руководитель)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Сайт для классных руководителей Республики Беларусь. Материалы (в основном), представленные на русском языке находятся, в свободном, бесплатном доступе. В связи с ограниченным местом, под размещение материалов на сайте, любой материал, сценарий, документ, разработка, презентация высылается по электронной почте, на электронный адрес совершенно бесплатно, после запроса на электронный адрес сайта.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23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http://klass.by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4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 xml:space="preserve">Методическое объединение (МО) классных руководителей в школе на сайте «Анализ работы, планирование, уроки, презентации в школах </w:t>
        </w:r>
        <w:proofErr w:type="spellStart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Белоруси</w:t>
        </w:r>
        <w:proofErr w:type="spellEnd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»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 содержит </w:t>
      </w:r>
      <w:proofErr w:type="gramStart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материалы</w:t>
      </w:r>
      <w:proofErr w:type="gramEnd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раскрывающие различные аспекты работы классного руководителя и зам. директора по ВР, а также специфику организации методического объединения классных руководителей. Материалы находятся в свободном доступе для копирования.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25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http://www.analizplan.narod.ru/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6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metodiki.ru образовательный портал ucheba.com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Сайт содержит статьи, методические разработки для классных руководителей, педагогов дополнительного образования, зам. директоров по ВР. Материал позволяет педагогам познакомиться с опытом коллег (в форме разработок) по организации внеклассной работы: праздников, классных часов, других форм воспитательной работы. Педагоги дополнительного образования могут воспользоваться представленными образовательными программами. Материалы находятся в свободном доступе для копирования.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27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http://ucheba.com/met_rus/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8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pedsovet.su сообщество взаимопомощи учителей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 ориентирован на педагогических работников и специалистов сферы образования. Отдельный разделы посвящены работе классного руководителя, педагога дополнительного образования, </w:t>
      </w:r>
      <w:proofErr w:type="spellStart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зам</w:t>
      </w:r>
      <w:proofErr w:type="gramStart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.д</w:t>
      </w:r>
      <w:proofErr w:type="gramEnd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иректора</w:t>
      </w:r>
      <w:proofErr w:type="spellEnd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ВР. Особенностью сайта является коллекция материалов из опыта работы, располагающихся в свободном доступе. 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29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http://pedsovet.su/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0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 xml:space="preserve">Продленка. </w:t>
        </w:r>
        <w:proofErr w:type="spellStart"/>
        <w:proofErr w:type="gramStart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Дистанцион-ный</w:t>
        </w:r>
        <w:proofErr w:type="spellEnd"/>
        <w:proofErr w:type="gramEnd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 xml:space="preserve"> образовательный портал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Сайт может быть полезен специалистам в области воспитания и дополнительного образования, так как позволяет познакомиться с разными методическими материалами и опубликовать свои материалы, получив свидетельство о публикации.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31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http://www.prodlenka.org/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2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uroki.net</w:t>
        </w:r>
      </w:hyperlink>
      <w:bookmarkStart w:id="0" w:name="_GoBack"/>
      <w:bookmarkEnd w:id="0"/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На сайте можно найти следующую информацию: поурочные, тематические, календарные планы, разработки открытых уроков, сценарии школьных праздников, классные часы, конспекты уроков, учебники, лабораторные, контрольные работы и множество других материалов для учителей информатики, математики, химии и биологии, физики и астрономии, географии, ОБЖ, русского языка и литературы, истории, трудового обучения, начальных классов, украинского языка и литературы, а также материалы для завучей, классных руководителей</w:t>
      </w:r>
      <w:proofErr w:type="gramEnd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 и директоров школ, лицеев, гимназий.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33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http://www.uroki.net/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4" w:history="1">
        <w:proofErr w:type="spellStart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Вожатики</w:t>
        </w:r>
        <w:proofErr w:type="spellEnd"/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Сайт для вожатых, обмен опытом вожатского мастерства, школа вожатых.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35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http://vozhatiki.ru/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6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Родительский комитет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На сайте можно познакомиться с разнообразной информацией, которая может стать предметом обсуждения на родительских собраниях, при проведении родительского всеобуча, а также в качестве рекомендаций родителям в качестве самостоятельного изучения. В разделах сайта размещена информация, раскрывающая проблемы защиты детей.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37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http://r-komitet.ru/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8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Толерантность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 посвящен проблем толерантности. Этот сайт будет полезен классным руководителям, работающим над </w:t>
      </w:r>
      <w:proofErr w:type="gramStart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за-дачей</w:t>
      </w:r>
      <w:proofErr w:type="gramEnd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развитие толерантности у школьников. На сайте можно получить доступ к интересным методическим материалам: книги, статьи, сценарии, стихи, фотографии, рисунки, которые помогут в работе с детьми.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39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http://tolerance.ru/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0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«Первая ступень» сайт учителя начальных классов Плотниковой О.В.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Особенностью данного сайта является его направленность на учителей начальных классов.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41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http://plotnikova.ucoz.ru/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2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 xml:space="preserve">Сайт для учителей и родителей. Персональный сайт </w:t>
        </w:r>
        <w:proofErr w:type="spellStart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Садыговой</w:t>
        </w:r>
        <w:proofErr w:type="spellEnd"/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 xml:space="preserve"> Е.Н.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сайте представлены личные разработки педагога Е.Н. </w:t>
      </w:r>
      <w:proofErr w:type="spellStart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Садыговой</w:t>
      </w:r>
      <w:proofErr w:type="spellEnd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. На сайте представлены материалы, которые раскрывают вопросы организации внеклассной, воспитательной работы, родительского всеобуча. </w:t>
      </w:r>
      <w:proofErr w:type="gramStart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От-дельная</w:t>
      </w:r>
      <w:proofErr w:type="gramEnd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страничка (в разделе каталог файлов), посвящена программам дополнительного образования для младших школьников.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43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http://elenasadigova.ucoz.ru/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4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Сценарии школьных праздников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Особенностью сайта является то, что он предлагает только авторские сценки, сценарии и стихи, которые помогут классным руководителя, педагогам-организаторам, </w:t>
      </w:r>
      <w:proofErr w:type="spellStart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зам</w:t>
      </w:r>
      <w:proofErr w:type="gramStart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.д</w:t>
      </w:r>
      <w:proofErr w:type="gramEnd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иректора</w:t>
      </w:r>
      <w:proofErr w:type="spellEnd"/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ВР при написании сценариев внеклассных мероприятий. А также другие полезные материалы в разделе «Документы».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45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http://www.tca77.narod.ru/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6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Сценарии праздников и мероприятий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На этом сайте представлены школьные и тематические праздничные мероприятия, материалы для классного часа для детей младшего и среднего возраста. Наряду с текстами предлагается коллекция детских песен, аудио-сказок, аудио-басен в формате mp3.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Адрес сайта: </w:t>
      </w:r>
      <w:hyperlink r:id="rId47" w:tgtFrame="_blank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http://anstars.ru/</w:t>
        </w:r>
      </w:hyperlink>
    </w:p>
    <w:p w:rsidR="007E381D" w:rsidRPr="007E381D" w:rsidRDefault="007E381D" w:rsidP="00096B71">
      <w:pPr>
        <w:numPr>
          <w:ilvl w:val="0"/>
          <w:numId w:val="1"/>
        </w:numPr>
        <w:shd w:val="clear" w:color="auto" w:fill="FFFFFF"/>
        <w:spacing w:after="90" w:line="270" w:lineRule="atLeast"/>
        <w:ind w:left="0"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8" w:history="1">
        <w:r w:rsidRPr="007E381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Внеклассные мероприятия. Сайт для учителей и родителей</w:t>
        </w:r>
      </w:hyperlink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81D">
        <w:rPr>
          <w:rFonts w:ascii="Times New Roman" w:eastAsia="Times New Roman" w:hAnsi="Times New Roman"/>
          <w:sz w:val="24"/>
          <w:szCs w:val="24"/>
          <w:lang w:eastAsia="ru-RU"/>
        </w:rPr>
        <w:t>На этом сайте представлены школьные и тематические праздничные мероприятия для детей младшего и среднего возраста.</w:t>
      </w:r>
    </w:p>
    <w:p w:rsidR="007E381D" w:rsidRPr="007E381D" w:rsidRDefault="007E381D" w:rsidP="00096B71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color w:val="859199"/>
          <w:sz w:val="24"/>
          <w:szCs w:val="24"/>
          <w:lang w:eastAsia="ru-RU"/>
        </w:rPr>
      </w:pPr>
    </w:p>
    <w:p w:rsidR="00856B3A" w:rsidRPr="00096B71" w:rsidRDefault="00856B3A" w:rsidP="00096B71">
      <w:pPr>
        <w:pStyle w:val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B3A" w:rsidRDefault="00856B3A" w:rsidP="00856B3A">
      <w:pPr>
        <w:pStyle w:val="2"/>
      </w:pPr>
    </w:p>
    <w:sectPr w:rsidR="00856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C52CC"/>
    <w:multiLevelType w:val="multilevel"/>
    <w:tmpl w:val="219C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53"/>
    <w:rsid w:val="00096B71"/>
    <w:rsid w:val="00251E89"/>
    <w:rsid w:val="00596653"/>
    <w:rsid w:val="007A252A"/>
    <w:rsid w:val="007E381D"/>
    <w:rsid w:val="00856B3A"/>
    <w:rsid w:val="009D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89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856B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51E89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856B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89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856B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51E89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856B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3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1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4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007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7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6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552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9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9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06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83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3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81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95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7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0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0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53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6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neuchebnaya.ucoz.ru/" TargetMode="External"/><Relationship Id="rId18" Type="http://schemas.openxmlformats.org/officeDocument/2006/relationships/hyperlink" Target="https://ikt.ipk74.ru/services/49/257/" TargetMode="External"/><Relationship Id="rId26" Type="http://schemas.openxmlformats.org/officeDocument/2006/relationships/hyperlink" Target="https://ikt.ipk74.ru/services/49/261/" TargetMode="External"/><Relationship Id="rId39" Type="http://schemas.openxmlformats.org/officeDocument/2006/relationships/hyperlink" Target="http://tolerance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uchportal.ru/" TargetMode="External"/><Relationship Id="rId34" Type="http://schemas.openxmlformats.org/officeDocument/2006/relationships/hyperlink" Target="https://ikt.ipk74.ru/services/49/266/" TargetMode="External"/><Relationship Id="rId42" Type="http://schemas.openxmlformats.org/officeDocument/2006/relationships/hyperlink" Target="https://ikt.ipk74.ru/services/49/272/" TargetMode="External"/><Relationship Id="rId47" Type="http://schemas.openxmlformats.org/officeDocument/2006/relationships/hyperlink" Target="http://anstars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perova3.jimdofree.com/%D0%BA%D0%BB%D0%B0%D1%81%D1%81%D0%BD%D0%BE%D0%BC%D1%83-%D1%80%D1%83%D0%BA%D0%BE%D0%B2%D0%BE%D0%B4%D0%B8%D1%82%D0%B5%D0%BB%D1%8E/" TargetMode="External"/><Relationship Id="rId12" Type="http://schemas.openxmlformats.org/officeDocument/2006/relationships/hyperlink" Target="https://ikt.ipk74.ru/services/49/255/" TargetMode="External"/><Relationship Id="rId17" Type="http://schemas.openxmlformats.org/officeDocument/2006/relationships/hyperlink" Target="http://www.moocv.ru/" TargetMode="External"/><Relationship Id="rId25" Type="http://schemas.openxmlformats.org/officeDocument/2006/relationships/hyperlink" Target="http://www.analizplan.narod.ru/" TargetMode="External"/><Relationship Id="rId33" Type="http://schemas.openxmlformats.org/officeDocument/2006/relationships/hyperlink" Target="http://www.uroki.net/" TargetMode="External"/><Relationship Id="rId38" Type="http://schemas.openxmlformats.org/officeDocument/2006/relationships/hyperlink" Target="https://ikt.ipk74.ru/services/49/270/" TargetMode="External"/><Relationship Id="rId46" Type="http://schemas.openxmlformats.org/officeDocument/2006/relationships/hyperlink" Target="https://ikt.ipk74.ru/services/49/27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kt.ipk74.ru/services/49/252/" TargetMode="External"/><Relationship Id="rId20" Type="http://schemas.openxmlformats.org/officeDocument/2006/relationships/hyperlink" Target="https://ikt.ipk74.ru/services/49/258/" TargetMode="External"/><Relationship Id="rId29" Type="http://schemas.openxmlformats.org/officeDocument/2006/relationships/hyperlink" Target="http://pedsovet.su/" TargetMode="External"/><Relationship Id="rId41" Type="http://schemas.openxmlformats.org/officeDocument/2006/relationships/hyperlink" Target="http://plotnikova.uco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mo-33-murom.blogspot.com/p/blog-page_6.html" TargetMode="External"/><Relationship Id="rId11" Type="http://schemas.openxmlformats.org/officeDocument/2006/relationships/hyperlink" Target="http://ethos.narod.ru/" TargetMode="External"/><Relationship Id="rId24" Type="http://schemas.openxmlformats.org/officeDocument/2006/relationships/hyperlink" Target="https://ikt.ipk74.ru/services/49/260/" TargetMode="External"/><Relationship Id="rId32" Type="http://schemas.openxmlformats.org/officeDocument/2006/relationships/hyperlink" Target="https://ikt.ipk74.ru/services/49/264/" TargetMode="External"/><Relationship Id="rId37" Type="http://schemas.openxmlformats.org/officeDocument/2006/relationships/hyperlink" Target="http://r-komitet.ru/" TargetMode="External"/><Relationship Id="rId40" Type="http://schemas.openxmlformats.org/officeDocument/2006/relationships/hyperlink" Target="https://ikt.ipk74.ru/services/49/271/" TargetMode="External"/><Relationship Id="rId45" Type="http://schemas.openxmlformats.org/officeDocument/2006/relationships/hyperlink" Target="http://www.tca77.nar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ipv.ru/" TargetMode="External"/><Relationship Id="rId23" Type="http://schemas.openxmlformats.org/officeDocument/2006/relationships/hyperlink" Target="http://klass.by/" TargetMode="External"/><Relationship Id="rId28" Type="http://schemas.openxmlformats.org/officeDocument/2006/relationships/hyperlink" Target="https://ikt.ipk74.ru/services/49/262/" TargetMode="External"/><Relationship Id="rId36" Type="http://schemas.openxmlformats.org/officeDocument/2006/relationships/hyperlink" Target="https://ikt.ipk74.ru/services/49/267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ikt.ipk74.ru/services/49/256/" TargetMode="External"/><Relationship Id="rId19" Type="http://schemas.openxmlformats.org/officeDocument/2006/relationships/hyperlink" Target="http://azbyka.ru/deti/" TargetMode="External"/><Relationship Id="rId31" Type="http://schemas.openxmlformats.org/officeDocument/2006/relationships/hyperlink" Target="http://www.prodlenka.org/" TargetMode="External"/><Relationship Id="rId44" Type="http://schemas.openxmlformats.org/officeDocument/2006/relationships/hyperlink" Target="https://ikt.ipk74.ru/services/49/27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d1abkefqip0a2f.xn--p1ai/" TargetMode="External"/><Relationship Id="rId14" Type="http://schemas.openxmlformats.org/officeDocument/2006/relationships/hyperlink" Target="https://ikt.ipk74.ru/services/49/253/" TargetMode="External"/><Relationship Id="rId22" Type="http://schemas.openxmlformats.org/officeDocument/2006/relationships/hyperlink" Target="https://ikt.ipk74.ru/services/49/259/" TargetMode="External"/><Relationship Id="rId27" Type="http://schemas.openxmlformats.org/officeDocument/2006/relationships/hyperlink" Target="http://ucheba.com/met_rus/" TargetMode="External"/><Relationship Id="rId30" Type="http://schemas.openxmlformats.org/officeDocument/2006/relationships/hyperlink" Target="https://ikt.ipk74.ru/services/49/263/" TargetMode="External"/><Relationship Id="rId35" Type="http://schemas.openxmlformats.org/officeDocument/2006/relationships/hyperlink" Target="http://vozhatiki.ru/" TargetMode="External"/><Relationship Id="rId43" Type="http://schemas.openxmlformats.org/officeDocument/2006/relationships/hyperlink" Target="http://elenasadigova.ucoz.ru/" TargetMode="External"/><Relationship Id="rId48" Type="http://schemas.openxmlformats.org/officeDocument/2006/relationships/hyperlink" Target="https://ikt.ipk74.ru/services/49/276/" TargetMode="External"/><Relationship Id="rId8" Type="http://schemas.openxmlformats.org/officeDocument/2006/relationships/hyperlink" Target="https://ikt.ipk74.ru/services/49/18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Каракозова</dc:creator>
  <cp:keywords/>
  <dc:description/>
  <cp:lastModifiedBy>Татьяна Каракозова</cp:lastModifiedBy>
  <cp:revision>3</cp:revision>
  <dcterms:created xsi:type="dcterms:W3CDTF">2021-02-12T07:45:00Z</dcterms:created>
  <dcterms:modified xsi:type="dcterms:W3CDTF">2021-02-12T08:08:00Z</dcterms:modified>
</cp:coreProperties>
</file>